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68" w:rsidRDefault="00F8263A">
      <w:pPr>
        <w:pStyle w:val="Standard"/>
        <w:jc w:val="center"/>
        <w:rPr>
          <w:rFonts w:ascii="標楷體" w:eastAsia="標楷體" w:hAnsi="標楷體"/>
          <w:b/>
          <w:sz w:val="40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36"/>
        </w:rPr>
        <w:t>無動力飛行運動及其經營管理辦法</w:t>
      </w:r>
    </w:p>
    <w:p w:rsidR="00A81D68" w:rsidRDefault="00F8263A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第一章　　總則</w:t>
      </w:r>
    </w:p>
    <w:p w:rsidR="00A81D68" w:rsidRDefault="00F8263A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第一條　　本辦法依國民體育法第二十條第一項規定訂定之。</w:t>
      </w:r>
    </w:p>
    <w:p w:rsidR="00A81D68" w:rsidRDefault="00F8263A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第二條　　本辦法用詞，定義如下：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一、無動力飛行運動（以下簡稱飛行運動）：指人員操控下列飛行載具，利用風力支撐形成空氣動力，藉以滑翔飛行之運動：</w:t>
      </w:r>
    </w:p>
    <w:p w:rsidR="00A81D68" w:rsidRDefault="00F8263A">
      <w:pPr>
        <w:pStyle w:val="Standard"/>
        <w:ind w:left="2760" w:hanging="840"/>
        <w:jc w:val="both"/>
      </w:pPr>
      <w:r>
        <w:rPr>
          <w:rFonts w:ascii="標楷體" w:eastAsia="標楷體" w:hAnsi="標楷體"/>
          <w:sz w:val="28"/>
          <w:szCs w:val="28"/>
        </w:rPr>
        <w:t>（一）無動</w:t>
      </w:r>
      <w:r>
        <w:rPr>
          <w:rFonts w:ascii="標楷體" w:eastAsia="標楷體" w:hAnsi="標楷體" w:cs="Times New Roman"/>
          <w:sz w:val="28"/>
          <w:szCs w:val="28"/>
        </w:rPr>
        <w:t>力飛行傘。</w:t>
      </w:r>
    </w:p>
    <w:p w:rsidR="00A81D68" w:rsidRDefault="00F8263A">
      <w:pPr>
        <w:pStyle w:val="Standard"/>
        <w:ind w:left="2760" w:hanging="8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（二）滑翔翼。</w:t>
      </w:r>
    </w:p>
    <w:p w:rsidR="00A81D68" w:rsidRDefault="00F8263A">
      <w:pPr>
        <w:pStyle w:val="Standard"/>
        <w:ind w:left="2760" w:hanging="840"/>
        <w:jc w:val="both"/>
      </w:pPr>
      <w:r>
        <w:rPr>
          <w:rFonts w:ascii="標楷體" w:eastAsia="標楷體" w:hAnsi="標楷體" w:cs="Times New Roman"/>
          <w:sz w:val="28"/>
          <w:szCs w:val="28"/>
        </w:rPr>
        <w:t>（三）其他非</w:t>
      </w:r>
      <w:r>
        <w:rPr>
          <w:rFonts w:ascii="標楷體" w:eastAsia="標楷體" w:hAnsi="標楷體"/>
          <w:sz w:val="28"/>
          <w:szCs w:val="28"/>
        </w:rPr>
        <w:t>由機械動力推進之載具。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二、飛行運動場域（以下簡稱飛行場域），</w:t>
      </w:r>
      <w:proofErr w:type="gramStart"/>
      <w:r>
        <w:rPr>
          <w:rFonts w:ascii="標楷體" w:eastAsia="標楷體" w:hAnsi="標楷體"/>
          <w:sz w:val="28"/>
          <w:szCs w:val="28"/>
        </w:rPr>
        <w:t>指供飛行</w:t>
      </w:r>
      <w:proofErr w:type="gramEnd"/>
      <w:r>
        <w:rPr>
          <w:rFonts w:ascii="標楷體" w:eastAsia="標楷體" w:hAnsi="標楷體"/>
          <w:sz w:val="28"/>
          <w:szCs w:val="28"/>
        </w:rPr>
        <w:t>運動使用之下列場域：</w:t>
      </w:r>
    </w:p>
    <w:p w:rsidR="00A81D68" w:rsidRDefault="00F8263A">
      <w:pPr>
        <w:pStyle w:val="Standard"/>
        <w:ind w:left="2760" w:hanging="840"/>
        <w:jc w:val="both"/>
      </w:pPr>
      <w:r>
        <w:rPr>
          <w:rFonts w:ascii="標楷體" w:eastAsia="標楷體" w:hAnsi="標楷體"/>
          <w:sz w:val="28"/>
          <w:szCs w:val="28"/>
        </w:rPr>
        <w:t>（一）起飛場域：指起飛場</w:t>
      </w:r>
      <w:r>
        <w:rPr>
          <w:rFonts w:ascii="標楷體" w:eastAsia="標楷體" w:hAnsi="標楷體" w:cs="Times New Roman"/>
          <w:sz w:val="28"/>
          <w:szCs w:val="28"/>
        </w:rPr>
        <w:t>及其相關設施。</w:t>
      </w:r>
    </w:p>
    <w:p w:rsidR="00A81D68" w:rsidRDefault="00F8263A">
      <w:pPr>
        <w:pStyle w:val="Standard"/>
        <w:ind w:left="2760" w:hanging="8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（二）降落場域：指降落場及其相關設施。</w:t>
      </w:r>
    </w:p>
    <w:p w:rsidR="00A81D68" w:rsidRDefault="00F8263A">
      <w:pPr>
        <w:pStyle w:val="Standard"/>
        <w:ind w:left="2760" w:hanging="8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（三）飛行路線空域。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三、飛行運動業：指</w:t>
      </w:r>
      <w:proofErr w:type="gramStart"/>
      <w:r>
        <w:rPr>
          <w:rFonts w:ascii="標楷體" w:eastAsia="標楷體" w:hAnsi="標楷體"/>
          <w:sz w:val="28"/>
          <w:szCs w:val="28"/>
        </w:rPr>
        <w:t>提供載飛體驗</w:t>
      </w:r>
      <w:proofErr w:type="gramEnd"/>
      <w:r>
        <w:rPr>
          <w:rFonts w:ascii="標楷體" w:eastAsia="標楷體" w:hAnsi="標楷體"/>
          <w:sz w:val="28"/>
          <w:szCs w:val="28"/>
        </w:rPr>
        <w:t>服務、出租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飛行場域、辦理飛行運動教學、推廣、賽事及其他相關飛行運動活動之事業。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四、專業人員：</w:t>
      </w:r>
      <w:proofErr w:type="gramStart"/>
      <w:r>
        <w:rPr>
          <w:rFonts w:ascii="標楷體" w:eastAsia="標楷體" w:hAnsi="標楷體"/>
          <w:sz w:val="28"/>
          <w:szCs w:val="28"/>
        </w:rPr>
        <w:t>指依無動力</w:t>
      </w:r>
      <w:proofErr w:type="gramEnd"/>
      <w:r>
        <w:rPr>
          <w:rFonts w:ascii="標楷體" w:eastAsia="標楷體" w:hAnsi="標楷體"/>
          <w:sz w:val="28"/>
          <w:szCs w:val="28"/>
        </w:rPr>
        <w:t>飛行運動專業人員資格檢定</w:t>
      </w:r>
      <w:r>
        <w:rPr>
          <w:rFonts w:ascii="標楷體" w:eastAsia="標楷體" w:hAnsi="標楷體"/>
          <w:sz w:val="28"/>
          <w:szCs w:val="28"/>
        </w:rPr>
        <w:lastRenderedPageBreak/>
        <w:t>辦法規定，取得</w:t>
      </w:r>
      <w:proofErr w:type="gramStart"/>
      <w:r>
        <w:rPr>
          <w:rFonts w:ascii="標楷體" w:eastAsia="標楷體" w:hAnsi="標楷體"/>
          <w:sz w:val="28"/>
          <w:szCs w:val="28"/>
        </w:rPr>
        <w:t>載飛員</w:t>
      </w:r>
      <w:proofErr w:type="gramEnd"/>
      <w:r>
        <w:rPr>
          <w:rFonts w:ascii="標楷體" w:eastAsia="標楷體" w:hAnsi="標楷體"/>
          <w:sz w:val="28"/>
          <w:szCs w:val="28"/>
        </w:rPr>
        <w:t>、指導員或助理指導員證書者。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五、管制員：指具有前款指導員或助理指導員證書之專業人員，擔任飛行場域安全及秩序管制者。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</w:t>
      </w:r>
      <w:proofErr w:type="gramStart"/>
      <w:r>
        <w:rPr>
          <w:rFonts w:ascii="標楷體" w:eastAsia="標楷體" w:hAnsi="標楷體"/>
          <w:sz w:val="28"/>
          <w:szCs w:val="28"/>
        </w:rPr>
        <w:t>載飛</w:t>
      </w:r>
      <w:proofErr w:type="gramEnd"/>
      <w:r>
        <w:rPr>
          <w:rFonts w:ascii="標楷體" w:eastAsia="標楷體" w:hAnsi="標楷體"/>
          <w:sz w:val="28"/>
          <w:szCs w:val="28"/>
        </w:rPr>
        <w:t>：指人員操作飛行載具，搭載</w:t>
      </w:r>
      <w:proofErr w:type="gramStart"/>
      <w:r>
        <w:rPr>
          <w:rFonts w:ascii="標楷體" w:eastAsia="標楷體" w:hAnsi="標楷體"/>
          <w:sz w:val="28"/>
          <w:szCs w:val="28"/>
        </w:rPr>
        <w:t>受載</w:t>
      </w:r>
      <w:r>
        <w:rPr>
          <w:rFonts w:ascii="標楷體" w:eastAsia="標楷體" w:hAnsi="標楷體"/>
          <w:sz w:val="28"/>
          <w:szCs w:val="28"/>
        </w:rPr>
        <w:t>飛者</w:t>
      </w:r>
      <w:proofErr w:type="gramEnd"/>
      <w:r>
        <w:rPr>
          <w:rFonts w:ascii="標楷體" w:eastAsia="標楷體" w:hAnsi="標楷體"/>
          <w:sz w:val="28"/>
          <w:szCs w:val="28"/>
        </w:rPr>
        <w:t>進行飛行運動之行為。</w:t>
      </w:r>
    </w:p>
    <w:p w:rsidR="00A81D68" w:rsidRDefault="00F8263A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第二章　　飛行運動業之許可、經營及管理</w:t>
      </w:r>
    </w:p>
    <w:p w:rsidR="00A81D68" w:rsidRDefault="00F8263A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第三條　　飛行場域之設置，應符合下列規定：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一、起飛場，包括跑道區及起飛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。跑道區之長度應為二十公尺以上，寛度應為十公尺以上；有二以上起飛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者，其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距間隔至少十公尺。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二、降落場之長度與</w:t>
      </w:r>
      <w:proofErr w:type="gramStart"/>
      <w:r>
        <w:rPr>
          <w:rFonts w:ascii="標楷體" w:eastAsia="標楷體" w:hAnsi="標楷體"/>
          <w:sz w:val="28"/>
          <w:szCs w:val="28"/>
        </w:rPr>
        <w:t>寬度均應為</w:t>
      </w:r>
      <w:proofErr w:type="gramEnd"/>
      <w:r>
        <w:rPr>
          <w:rFonts w:ascii="標楷體" w:eastAsia="標楷體" w:hAnsi="標楷體"/>
          <w:sz w:val="28"/>
          <w:szCs w:val="28"/>
        </w:rPr>
        <w:t>二十五公尺以上。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三、二以上不同場域之起飛</w:t>
      </w:r>
      <w:proofErr w:type="gramStart"/>
      <w:r>
        <w:rPr>
          <w:rFonts w:ascii="標楷體" w:eastAsia="標楷體" w:hAnsi="標楷體"/>
          <w:sz w:val="28"/>
          <w:szCs w:val="28"/>
        </w:rPr>
        <w:t>場間及降落場</w:t>
      </w:r>
      <w:proofErr w:type="gramEnd"/>
      <w:r>
        <w:rPr>
          <w:rFonts w:ascii="標楷體" w:eastAsia="標楷體" w:hAnsi="標楷體"/>
          <w:sz w:val="28"/>
          <w:szCs w:val="28"/>
        </w:rPr>
        <w:t>間，其距離應為一百五十公尺以上。但具輪流起飛、降落等安全管理機制者，不在此限。</w:t>
      </w:r>
    </w:p>
    <w:p w:rsidR="00A81D68" w:rsidRDefault="00F8263A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四、起飛場、降落場與國道、省道、市道、縣道、專用公路、鐵路、高架鐵路或輸電線路、變電所及其他可能危及陸上交通安全之地點間，其距離應為五十公尺以上。但經直轄市、縣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主管機關評估無安</w:t>
      </w:r>
      <w:r>
        <w:rPr>
          <w:rFonts w:ascii="標楷體" w:eastAsia="標楷體" w:hAnsi="標楷體"/>
          <w:sz w:val="28"/>
          <w:szCs w:val="28"/>
        </w:rPr>
        <w:lastRenderedPageBreak/>
        <w:t>全之虞者，不在此限。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五、飛行路線</w:t>
      </w:r>
      <w:proofErr w:type="gramStart"/>
      <w:r>
        <w:rPr>
          <w:rFonts w:ascii="標楷體" w:eastAsia="標楷體" w:hAnsi="標楷體"/>
          <w:sz w:val="28"/>
          <w:szCs w:val="28"/>
        </w:rPr>
        <w:t>空域經輸電</w:t>
      </w:r>
      <w:proofErr w:type="gramEnd"/>
      <w:r>
        <w:rPr>
          <w:rFonts w:ascii="標楷體" w:eastAsia="標楷體" w:hAnsi="標楷體"/>
          <w:sz w:val="28"/>
          <w:szCs w:val="28"/>
        </w:rPr>
        <w:t>線路及變電所時，其飛行路線與輸電線路、變電所相關設施最高點之垂直距離應為一百五十公尺以上。</w:t>
      </w:r>
    </w:p>
    <w:p w:rsidR="00A81D68" w:rsidRDefault="00F8263A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第四條　　飛行</w:t>
      </w:r>
      <w:proofErr w:type="gramStart"/>
      <w:r>
        <w:rPr>
          <w:rFonts w:ascii="標楷體" w:eastAsia="標楷體" w:hAnsi="標楷體"/>
          <w:sz w:val="28"/>
          <w:szCs w:val="28"/>
        </w:rPr>
        <w:t>場域應包括</w:t>
      </w:r>
      <w:proofErr w:type="gramEnd"/>
      <w:r>
        <w:rPr>
          <w:rFonts w:ascii="標楷體" w:eastAsia="標楷體" w:hAnsi="標楷體"/>
          <w:sz w:val="28"/>
          <w:szCs w:val="28"/>
        </w:rPr>
        <w:t>下列設施、設備：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一、設施：</w:t>
      </w:r>
    </w:p>
    <w:p w:rsidR="00A81D68" w:rsidRDefault="00F8263A">
      <w:pPr>
        <w:pStyle w:val="Standard"/>
        <w:ind w:left="2480" w:hanging="560"/>
        <w:jc w:val="both"/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飛行運動</w:t>
      </w:r>
      <w:r>
        <w:rPr>
          <w:rFonts w:ascii="標楷體" w:eastAsia="標楷體" w:hAnsi="標楷體" w:cs="Times New Roman"/>
          <w:sz w:val="28"/>
          <w:szCs w:val="28"/>
        </w:rPr>
        <w:t>管理相關設施：提供人員休憩、辦理行政作業場所。</w:t>
      </w:r>
    </w:p>
    <w:p w:rsidR="00A81D68" w:rsidRDefault="00F8263A">
      <w:pPr>
        <w:pStyle w:val="Standard"/>
        <w:ind w:left="2480" w:hanging="5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二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 w:cs="Times New Roman"/>
          <w:sz w:val="28"/>
          <w:szCs w:val="28"/>
        </w:rPr>
        <w:t>飛行運動儲物相關設施：置放飛行運動載具、安全設備場所。</w:t>
      </w:r>
    </w:p>
    <w:p w:rsidR="00A81D68" w:rsidRDefault="00F8263A">
      <w:pPr>
        <w:pStyle w:val="Standard"/>
        <w:ind w:left="2480" w:hanging="5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三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 w:cs="Times New Roman"/>
          <w:sz w:val="28"/>
          <w:szCs w:val="28"/>
        </w:rPr>
        <w:t>衛生設施。</w:t>
      </w:r>
    </w:p>
    <w:p w:rsidR="00A81D68" w:rsidRDefault="00F8263A">
      <w:pPr>
        <w:pStyle w:val="Standard"/>
        <w:ind w:left="2480" w:hanging="560"/>
        <w:jc w:val="both"/>
      </w:pP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四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 w:cs="Times New Roman"/>
          <w:sz w:val="28"/>
          <w:szCs w:val="28"/>
        </w:rPr>
        <w:t>其他飛行</w:t>
      </w:r>
      <w:r>
        <w:rPr>
          <w:rFonts w:ascii="標楷體" w:eastAsia="標楷體" w:hAnsi="標楷體"/>
          <w:sz w:val="28"/>
          <w:szCs w:val="28"/>
        </w:rPr>
        <w:t>運動設施：風筒、測風儀或風速儀。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二、設備：旗幟、醫藥箱、</w:t>
      </w:r>
      <w:proofErr w:type="gramStart"/>
      <w:r>
        <w:rPr>
          <w:rFonts w:ascii="標楷體" w:eastAsia="標楷體" w:hAnsi="標楷體"/>
          <w:sz w:val="28"/>
          <w:szCs w:val="28"/>
        </w:rPr>
        <w:t>長背板</w:t>
      </w:r>
      <w:proofErr w:type="gramEnd"/>
      <w:r>
        <w:rPr>
          <w:rFonts w:ascii="標楷體" w:eastAsia="標楷體" w:hAnsi="標楷體"/>
          <w:sz w:val="28"/>
          <w:szCs w:val="28"/>
        </w:rPr>
        <w:t>及對講機。</w:t>
      </w:r>
    </w:p>
    <w:p w:rsidR="00A81D68" w:rsidRDefault="00F8263A">
      <w:pPr>
        <w:pStyle w:val="Standard"/>
        <w:ind w:left="960" w:firstLine="560"/>
        <w:jc w:val="both"/>
      </w:pPr>
      <w:r>
        <w:rPr>
          <w:rFonts w:ascii="標楷體" w:eastAsia="標楷體" w:hAnsi="標楷體"/>
          <w:sz w:val="28"/>
          <w:szCs w:val="28"/>
        </w:rPr>
        <w:t>前項第一款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第一</w:t>
      </w:r>
      <w:r>
        <w:rPr>
          <w:rFonts w:ascii="標楷體" w:eastAsia="標楷體" w:hAnsi="標楷體"/>
          <w:sz w:val="28"/>
          <w:szCs w:val="28"/>
        </w:rPr>
        <w:t>目至第三目設施設於農牧及林業用地上者，應符合下列規定：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一、總面積合計不得逾六百六十平方公尺；單一種類設施不得逾三百三十平方公尺。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二、任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設施高度，不得逾三點五公尺。但衛生設施之儲水槽及有維護設施安全之需求者，不在此限。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三、同一申請人，以同一飛行場域申請飛行運動相關設施容許使用者，應合併其申請。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四、不得為許可目的以外之使用。</w:t>
      </w:r>
    </w:p>
    <w:p w:rsidR="00A81D68" w:rsidRDefault="00F8263A">
      <w:pPr>
        <w:pStyle w:val="Standard"/>
        <w:ind w:left="84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第五條　　飛行運動業</w:t>
      </w:r>
      <w:proofErr w:type="gramStart"/>
      <w:r>
        <w:rPr>
          <w:rFonts w:ascii="標楷體" w:eastAsia="標楷體" w:hAnsi="標楷體"/>
          <w:sz w:val="28"/>
          <w:szCs w:val="28"/>
        </w:rPr>
        <w:t>經營載飛體驗</w:t>
      </w:r>
      <w:proofErr w:type="gramEnd"/>
      <w:r>
        <w:rPr>
          <w:rFonts w:ascii="標楷體" w:eastAsia="標楷體" w:hAnsi="標楷體"/>
          <w:sz w:val="28"/>
          <w:szCs w:val="28"/>
        </w:rPr>
        <w:t>服務者，應按飛行載具種類，進用合格專業人員及管制員，並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行下列安全措施：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一、每一飛行場域至少置管制員一人，每一管制員以管理三個起飛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為限，負責管理起飛順序、間隔及承載人數；管制員執行工作時，不得同時從事其他工作。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二、按飛行載具種類，每一載具以</w:t>
      </w:r>
      <w:proofErr w:type="gramStart"/>
      <w:r>
        <w:rPr>
          <w:rFonts w:ascii="標楷體" w:eastAsia="標楷體" w:hAnsi="標楷體"/>
          <w:sz w:val="28"/>
          <w:szCs w:val="28"/>
        </w:rPr>
        <w:t>受載飛者</w:t>
      </w:r>
      <w:proofErr w:type="gramEnd"/>
      <w:r>
        <w:rPr>
          <w:rFonts w:ascii="標楷體" w:eastAsia="標楷體" w:hAnsi="標楷體"/>
          <w:sz w:val="28"/>
          <w:szCs w:val="28"/>
        </w:rPr>
        <w:t>一人為限，並</w:t>
      </w:r>
      <w:proofErr w:type="gramStart"/>
      <w:r>
        <w:rPr>
          <w:rFonts w:ascii="標楷體" w:eastAsia="標楷體" w:hAnsi="標楷體"/>
          <w:sz w:val="28"/>
          <w:szCs w:val="28"/>
        </w:rPr>
        <w:t>置載飛員</w:t>
      </w:r>
      <w:proofErr w:type="gramEnd"/>
      <w:r>
        <w:rPr>
          <w:rFonts w:ascii="標楷體" w:eastAsia="標楷體" w:hAnsi="標楷體"/>
          <w:sz w:val="28"/>
          <w:szCs w:val="28"/>
        </w:rPr>
        <w:t>一人。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三、每日記錄</w:t>
      </w:r>
      <w:proofErr w:type="gramStart"/>
      <w:r>
        <w:rPr>
          <w:rFonts w:ascii="標楷體" w:eastAsia="標楷體" w:hAnsi="標楷體"/>
          <w:sz w:val="28"/>
          <w:szCs w:val="28"/>
        </w:rPr>
        <w:t>專業人員載飛次數</w:t>
      </w:r>
      <w:proofErr w:type="gramEnd"/>
      <w:r>
        <w:rPr>
          <w:rFonts w:ascii="標楷體" w:eastAsia="標楷體" w:hAnsi="標楷體"/>
          <w:sz w:val="28"/>
          <w:szCs w:val="28"/>
        </w:rPr>
        <w:t>及時間。</w:t>
      </w:r>
    </w:p>
    <w:p w:rsidR="00A81D68" w:rsidRDefault="00F8263A">
      <w:pPr>
        <w:pStyle w:val="Standard"/>
        <w:ind w:left="960" w:firstLine="560"/>
        <w:jc w:val="both"/>
      </w:pPr>
      <w:r>
        <w:rPr>
          <w:rFonts w:ascii="標楷體" w:eastAsia="標楷體" w:hAnsi="標楷體"/>
          <w:sz w:val="28"/>
          <w:szCs w:val="28"/>
        </w:rPr>
        <w:t>飛行運動業應進用前項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專業人員</w:t>
      </w:r>
      <w:r>
        <w:rPr>
          <w:rFonts w:ascii="標楷體" w:eastAsia="標楷體" w:hAnsi="標楷體"/>
          <w:sz w:val="28"/>
          <w:szCs w:val="28"/>
        </w:rPr>
        <w:t>及管制員，並於到職之日起七日內，報所屬直轄市、縣（市）主管機關備查；專業人員異動時，亦同。</w:t>
      </w:r>
    </w:p>
    <w:p w:rsidR="00A81D68" w:rsidRDefault="00F8263A">
      <w:pPr>
        <w:pStyle w:val="Standard"/>
        <w:ind w:left="960" w:firstLine="560"/>
        <w:jc w:val="both"/>
      </w:pPr>
      <w:r>
        <w:rPr>
          <w:rFonts w:ascii="標楷體" w:eastAsia="標楷體" w:hAnsi="標楷體"/>
          <w:sz w:val="28"/>
          <w:szCs w:val="28"/>
        </w:rPr>
        <w:t>飛行運動業應為專業人員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投保</w:t>
      </w:r>
      <w:r>
        <w:rPr>
          <w:rFonts w:ascii="標楷體" w:eastAsia="標楷體" w:hAnsi="標楷體"/>
          <w:sz w:val="28"/>
          <w:szCs w:val="28"/>
        </w:rPr>
        <w:t>雇主意外責任保</w:t>
      </w:r>
      <w:r>
        <w:rPr>
          <w:rFonts w:ascii="標楷體" w:eastAsia="標楷體" w:hAnsi="標楷體"/>
          <w:sz w:val="28"/>
          <w:szCs w:val="28"/>
        </w:rPr>
        <w:t>險；其保險項目及最低保險金額如下：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一、每一個人身體傷亡：新臺幣五百萬元。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二、每一事故身體傷亡：新臺幣三千萬元。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三、保險期間內總保險金額：新臺幣六千四百萬元。</w:t>
      </w:r>
    </w:p>
    <w:p w:rsidR="00A81D68" w:rsidRDefault="00F8263A">
      <w:pPr>
        <w:pStyle w:val="Standard"/>
        <w:ind w:left="84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第六條　　機構、學校、法人或團體經營飛行運動業，應檢送下列文件、資料，向飛行場域所在地直轄市、縣（市）主管機關申請經營許可：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一、依法立案或登記文件。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二、經營計畫書。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三、起飛場域及降落場域之土地登記簿謄本、地籍圖謄本及土地、建築物或地上物權利證明文件。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四、其他經各級主管機關指定之文件、資料。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前項第二款經營計畫書，應包括下列事項：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一、經營內容。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二、飛行場域土地空間配置及設施、設備規劃圖說。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三、飛行路線空域規劃圖說。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四、飛行場域管理規定；其屬第三條第三款但書者，應包括輪流起飛、降落及安全管理機制。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五、專業人員進用規劃及管理規定。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六、飛行載具及安全設備管理規定。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七、財產清冊及經費來源。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八、收退費基準及服務規定。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九、緊急救護救援計畫，內容包括緊急傷病與突發性心跳停止之處置流程、救護所需裝備、外部救護人員之支援規劃及後送醫院之名稱、動線與措施。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第一項許可之審查，必要時直轄市、縣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主管機關得會商其他目的事業主管機關。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一項許可，直轄市、縣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主管機關應報中央主管機關備查；撤銷或廢止時，亦同。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飛行運動業以辦理飛行運動教學、推廣及賽事為限者，其依第一項規定申請許可時，</w:t>
      </w:r>
      <w:proofErr w:type="gramStart"/>
      <w:r>
        <w:rPr>
          <w:rFonts w:ascii="標楷體" w:eastAsia="標楷體" w:hAnsi="標楷體"/>
          <w:sz w:val="28"/>
          <w:szCs w:val="28"/>
        </w:rPr>
        <w:t>得免檢附</w:t>
      </w:r>
      <w:proofErr w:type="gramEnd"/>
      <w:r>
        <w:rPr>
          <w:rFonts w:ascii="標楷體" w:eastAsia="標楷體" w:hAnsi="標楷體"/>
          <w:sz w:val="28"/>
          <w:szCs w:val="28"/>
        </w:rPr>
        <w:t>第二項第五款及第六款所定文件、資料。</w:t>
      </w:r>
    </w:p>
    <w:p w:rsidR="00A81D68" w:rsidRDefault="00F8263A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第七條　　飛行運動業應遵行下列規定：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一、飛行路線空域，不得逾越直轄市、縣（市）主管機關許可之區域。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</w:t>
      </w:r>
      <w:proofErr w:type="gramStart"/>
      <w:r>
        <w:rPr>
          <w:rFonts w:ascii="標楷體" w:eastAsia="標楷體" w:hAnsi="標楷體"/>
          <w:sz w:val="28"/>
          <w:szCs w:val="28"/>
        </w:rPr>
        <w:t>受載飛者</w:t>
      </w:r>
      <w:proofErr w:type="gramEnd"/>
      <w:r>
        <w:rPr>
          <w:rFonts w:ascii="標楷體" w:eastAsia="標楷體" w:hAnsi="標楷體"/>
          <w:sz w:val="28"/>
          <w:szCs w:val="28"/>
        </w:rPr>
        <w:t>應為七歲以上；未成年者，應取得本人及法定代理人之書面同意。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三、飛行前，專業人員應對參與飛行運動活動者實施安全教育，並檢查第五款所定安全配備。</w:t>
      </w:r>
    </w:p>
    <w:p w:rsidR="00A81D68" w:rsidRDefault="00F8263A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四、告知參與飛行運動活動者應遵行事項及注意身體承</w:t>
      </w:r>
      <w:r>
        <w:rPr>
          <w:rFonts w:ascii="標楷體" w:eastAsia="標楷體" w:hAnsi="標楷體"/>
          <w:sz w:val="28"/>
          <w:szCs w:val="28"/>
        </w:rPr>
        <w:t>受之風險。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五、配置飛行載具、頭盔及安全配件，飛行載具應符合</w:t>
      </w:r>
      <w:r>
        <w:rPr>
          <w:rFonts w:ascii="標楷體" w:eastAsia="標楷體" w:hAnsi="標楷體"/>
          <w:sz w:val="28"/>
          <w:szCs w:val="28"/>
        </w:rPr>
        <w:t>CNS</w:t>
      </w:r>
      <w:r>
        <w:rPr>
          <w:rFonts w:ascii="標楷體" w:eastAsia="標楷體" w:hAnsi="標楷體"/>
          <w:sz w:val="28"/>
          <w:szCs w:val="28"/>
        </w:rPr>
        <w:t>國家標準規範、歐盟規範</w:t>
      </w:r>
      <w:r>
        <w:rPr>
          <w:rFonts w:ascii="標楷體" w:eastAsia="標楷體" w:hAnsi="標楷體"/>
          <w:sz w:val="28"/>
          <w:szCs w:val="28"/>
        </w:rPr>
        <w:t>(EN)</w:t>
      </w:r>
      <w:r>
        <w:rPr>
          <w:rFonts w:ascii="標楷體" w:eastAsia="標楷體" w:hAnsi="標楷體"/>
          <w:sz w:val="28"/>
          <w:szCs w:val="28"/>
        </w:rPr>
        <w:t>或德國飛行器協會適航規定標準</w:t>
      </w:r>
      <w:r>
        <w:rPr>
          <w:rFonts w:ascii="標楷體" w:eastAsia="標楷體" w:hAnsi="標楷體"/>
          <w:sz w:val="28"/>
          <w:szCs w:val="28"/>
        </w:rPr>
        <w:t>(LTF)</w:t>
      </w:r>
      <w:r>
        <w:rPr>
          <w:rFonts w:ascii="標楷體" w:eastAsia="標楷體" w:hAnsi="標楷體"/>
          <w:sz w:val="28"/>
          <w:szCs w:val="28"/>
        </w:rPr>
        <w:t>，且未逾安全使用期限。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六、投保責任保險。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七、告知</w:t>
      </w:r>
      <w:proofErr w:type="gramStart"/>
      <w:r>
        <w:rPr>
          <w:rFonts w:ascii="標楷體" w:eastAsia="標楷體" w:hAnsi="標楷體"/>
          <w:sz w:val="28"/>
          <w:szCs w:val="28"/>
        </w:rPr>
        <w:t>受載飛者</w:t>
      </w:r>
      <w:proofErr w:type="gramEnd"/>
      <w:r>
        <w:rPr>
          <w:rFonts w:ascii="標楷體" w:eastAsia="標楷體" w:hAnsi="標楷體"/>
          <w:sz w:val="28"/>
          <w:szCs w:val="28"/>
        </w:rPr>
        <w:t>得依其需求投保傷害保險及其他保險應注意事項。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八、與參與飛行運動活動者就雙方之權利義務，以書面契約定之；其屬第九條第二項第三款情形者，並應由自由飛行運動者與教練就雙方之權利義務，另以書面契約定之。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九、其他經各級主管機關指定之事項。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飛行運動業就前項第五款之飛行載具、頭盔及安全配件，其種類、規格、製造日期、編號、使用</w:t>
      </w:r>
      <w:r>
        <w:rPr>
          <w:rFonts w:ascii="標楷體" w:eastAsia="標楷體" w:hAnsi="標楷體"/>
          <w:sz w:val="28"/>
          <w:szCs w:val="28"/>
        </w:rPr>
        <w:t>年限、飛行使用次數、時間之資訊，應造冊列管。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第一項第六款保險項目及最低保險金額如下：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一、每一個人身體傷亡：新臺幣五百萬元。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二、每一事故身體傷亡：新臺幣三千萬元。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三、每一事故財物損失：新臺幣二百萬元。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四、保險期間內總保險金額：新臺幣六千四百萬元。</w:t>
      </w:r>
    </w:p>
    <w:p w:rsidR="00A81D68" w:rsidRDefault="00F8263A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第八條　　飛行運動業應將下列資訊公開揭示：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一、於飛行場域入口明顯處，揭示許可文號。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二、飛行場域土地空間配置圖、空域配置圖及場地設施、設備。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三、飛行場域管理規章。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四、現場執行業務之專業人員證書。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五、收退費基準及服務內容。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六、有效之責任保險單影本。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七、緊急救護救援計畫。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八、其他經各級主管機關指定之文件、資料。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飛行運動業於每年十二月三十一日以前，應檢附前項第五款收退費基準、服務內容、第六款責任保險之保險單影本，報所屬直轄市、縣（市）主管機關備查。</w:t>
      </w:r>
    </w:p>
    <w:p w:rsidR="00A81D68" w:rsidRDefault="00F8263A">
      <w:pPr>
        <w:pStyle w:val="Standard"/>
        <w:ind w:left="84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第九條　　自由飛行運動者得向飛行</w:t>
      </w:r>
      <w:proofErr w:type="gramStart"/>
      <w:r>
        <w:rPr>
          <w:rFonts w:ascii="標楷體" w:eastAsia="標楷體" w:hAnsi="標楷體"/>
          <w:sz w:val="28"/>
          <w:szCs w:val="28"/>
        </w:rPr>
        <w:t>運動業租</w:t>
      </w:r>
      <w:proofErr w:type="gramEnd"/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飛行場域，自行從事飛行運動。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前項自由飛行運動者應具備下列資格之一，並應投保新臺幣</w:t>
      </w:r>
      <w:proofErr w:type="gramStart"/>
      <w:r>
        <w:rPr>
          <w:rFonts w:ascii="標楷體" w:eastAsia="標楷體" w:hAnsi="標楷體"/>
          <w:sz w:val="28"/>
          <w:szCs w:val="28"/>
        </w:rPr>
        <w:t>三</w:t>
      </w:r>
      <w:proofErr w:type="gramEnd"/>
      <w:r>
        <w:rPr>
          <w:rFonts w:ascii="標楷體" w:eastAsia="標楷體" w:hAnsi="標楷體"/>
          <w:sz w:val="28"/>
          <w:szCs w:val="28"/>
        </w:rPr>
        <w:t>百萬元以上傷害保險：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一、專業人員。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二、領有國內、外飛行運動相關體育團體或組織發給中</w:t>
      </w:r>
      <w:r>
        <w:rPr>
          <w:rFonts w:ascii="標楷體" w:eastAsia="標楷體" w:hAnsi="標楷體"/>
          <w:sz w:val="28"/>
          <w:szCs w:val="28"/>
        </w:rPr>
        <w:lastRenderedPageBreak/>
        <w:t>級等級以上飛行運動相關證書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照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者。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三、由具有國、內外飛行運動相關體育團體或組織發給教練證書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照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之教練，現場指導之飛行運動學員。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前項第三款飛行運動學員，應取得國內、外飛行運動相關體育團體或組織發給之學習證明文件。</w:t>
      </w:r>
    </w:p>
    <w:p w:rsidR="00A81D68" w:rsidRDefault="00F8263A">
      <w:pPr>
        <w:pStyle w:val="Standard"/>
        <w:ind w:left="84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第十條　　飛行運動活動參與者退出活動時，飛行運動業應依下列規定退還其所繳費用：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一、活動開始日前十五日以前：全數退還。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二、活動開始日前七日至十四日：退還二分之一。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三、活動開始日前三日至六日：退還三分之一。</w:t>
      </w:r>
    </w:p>
    <w:p w:rsidR="00A81D68" w:rsidRDefault="00F8263A">
      <w:pPr>
        <w:pStyle w:val="Standard"/>
        <w:ind w:left="20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四、活動開始日至前二日：不予退還。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飛行運動業延期或取消飛行運動活動者，應另定日期或全額退費；不可歸責於飛行運動業之事由</w:t>
      </w:r>
      <w:r>
        <w:rPr>
          <w:rFonts w:ascii="標楷體" w:eastAsia="標楷體" w:hAnsi="標楷體"/>
          <w:sz w:val="28"/>
          <w:szCs w:val="28"/>
        </w:rPr>
        <w:t>，延期或取消者，得退還百分之九十。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第一項日期之計算，不包括飛行運動活動之始日。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依第一項規定退費時，應發給退費單據，並列明退費項目及數額。</w:t>
      </w:r>
    </w:p>
    <w:p w:rsidR="00A81D68" w:rsidRDefault="00F8263A">
      <w:pPr>
        <w:pStyle w:val="Standard"/>
        <w:ind w:left="112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第十一條　　飛行運動業於經營之飛行運動業務發生重傷、失蹤或死亡事故時，應立即為必要之處理；並於事故發生後三小</w:t>
      </w:r>
      <w:r>
        <w:rPr>
          <w:rFonts w:ascii="標楷體" w:eastAsia="標楷體" w:hAnsi="標楷體"/>
          <w:sz w:val="28"/>
          <w:szCs w:val="28"/>
        </w:rPr>
        <w:lastRenderedPageBreak/>
        <w:t>時內，通報事故發生地之直轄市、縣（市）主管機關。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主管機關於接獲前項事故通報後，應立即成立飛行運動調查小組，或由所屬無動力飛行運動相關安全組織進行調查後，作成調查報告公布之，並報中央主管機關備查。</w:t>
      </w:r>
    </w:p>
    <w:p w:rsidR="00A81D68" w:rsidRDefault="00F8263A">
      <w:pPr>
        <w:pStyle w:val="Standard"/>
        <w:ind w:left="9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飛行運動業、專業人員、管制員及其他與第一項事故發</w:t>
      </w:r>
      <w:r>
        <w:rPr>
          <w:rFonts w:ascii="標楷體" w:eastAsia="標楷體" w:hAnsi="標楷體"/>
          <w:sz w:val="28"/>
          <w:szCs w:val="28"/>
        </w:rPr>
        <w:t>生有關之人員，應配合協助前項調查。</w:t>
      </w:r>
    </w:p>
    <w:p w:rsidR="00A81D68" w:rsidRDefault="00F8263A">
      <w:pPr>
        <w:pStyle w:val="Standard"/>
        <w:ind w:left="112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第十二條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　因執行業務致發生前條第一項事故之專業人員、管制員，應自事故發生當日起停止執行業務一個月；必要時，直轄市、縣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主管機關得延長停止執行業務一個月，並以一次為限。</w:t>
      </w:r>
    </w:p>
    <w:p w:rsidR="00A81D68" w:rsidRDefault="00F8263A">
      <w:pPr>
        <w:pStyle w:val="Standard"/>
        <w:ind w:left="1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飛行運動業因前項情形，所置專業人員、管制員不符第五條第一項規定者，應</w:t>
      </w:r>
      <w:proofErr w:type="gramStart"/>
      <w:r>
        <w:rPr>
          <w:rFonts w:ascii="標楷體" w:eastAsia="標楷體" w:hAnsi="標楷體"/>
          <w:sz w:val="28"/>
          <w:szCs w:val="28"/>
        </w:rPr>
        <w:t>另行擇任專業人員</w:t>
      </w:r>
      <w:proofErr w:type="gramEnd"/>
      <w:r>
        <w:rPr>
          <w:rFonts w:ascii="標楷體" w:eastAsia="標楷體" w:hAnsi="標楷體"/>
          <w:sz w:val="28"/>
          <w:szCs w:val="28"/>
        </w:rPr>
        <w:t>、管制員，並報直轄市、縣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主管機關備查，始得繼續營業。</w:t>
      </w:r>
    </w:p>
    <w:p w:rsidR="00A81D68" w:rsidRDefault="00F8263A">
      <w:pPr>
        <w:pStyle w:val="Standard"/>
        <w:ind w:left="112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第十三條　　飛行運動業辦理下列飛行運動賽會、活動時，應於賽會、活動開始日至少一個月前，向起飛場所在地直轄市、縣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主管機關申請專案核定其區域及期間：</w:t>
      </w:r>
    </w:p>
    <w:p w:rsidR="00A81D68" w:rsidRDefault="00F8263A">
      <w:pPr>
        <w:pStyle w:val="Standard"/>
        <w:ind w:left="22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ascii="標楷體" w:eastAsia="標楷體" w:hAnsi="標楷體"/>
          <w:sz w:val="28"/>
          <w:szCs w:val="28"/>
        </w:rPr>
        <w:t>國際性或全國性飛行運動賽會。</w:t>
      </w:r>
    </w:p>
    <w:p w:rsidR="00A81D68" w:rsidRDefault="00F8263A">
      <w:pPr>
        <w:pStyle w:val="Standard"/>
        <w:ind w:left="22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二、經中央主管機關備查之國家代表隊訓練活動。</w:t>
      </w:r>
    </w:p>
    <w:p w:rsidR="00A81D68" w:rsidRDefault="00F8263A">
      <w:pPr>
        <w:pStyle w:val="Standard"/>
        <w:ind w:left="22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三、越野飛行活動。</w:t>
      </w:r>
    </w:p>
    <w:p w:rsidR="00A81D68" w:rsidRDefault="00F8263A">
      <w:pPr>
        <w:pStyle w:val="Standard"/>
        <w:ind w:left="1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前項賽會、活動飛行路線</w:t>
      </w:r>
      <w:proofErr w:type="gramStart"/>
      <w:r>
        <w:rPr>
          <w:rFonts w:ascii="標楷體" w:eastAsia="標楷體" w:hAnsi="標楷體"/>
          <w:sz w:val="28"/>
          <w:szCs w:val="28"/>
        </w:rPr>
        <w:t>空域跨</w:t>
      </w:r>
      <w:proofErr w:type="gramEnd"/>
      <w:r>
        <w:rPr>
          <w:rFonts w:ascii="標楷體" w:eastAsia="標楷體" w:hAnsi="標楷體"/>
          <w:sz w:val="28"/>
          <w:szCs w:val="28"/>
        </w:rPr>
        <w:t>二以上直轄市、縣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者，應由起飛場所在地直轄市、縣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主管機關與其他直轄市、縣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主管機關協商後核定。</w:t>
      </w:r>
    </w:p>
    <w:p w:rsidR="00A81D68" w:rsidRDefault="00F8263A">
      <w:pPr>
        <w:pStyle w:val="Standard"/>
        <w:ind w:left="112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第十四條　　從事飛行運動活動者，應遵行下列規定：</w:t>
      </w:r>
    </w:p>
    <w:p w:rsidR="00A81D68" w:rsidRDefault="00F8263A">
      <w:pPr>
        <w:pStyle w:val="Standard"/>
        <w:ind w:left="22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一、依交通部中央氣象局公告之該區域當日日出後、日落前時段，於許可飛行場域進行。</w:t>
      </w:r>
    </w:p>
    <w:p w:rsidR="00A81D68" w:rsidRDefault="00F8263A">
      <w:pPr>
        <w:pStyle w:val="Standard"/>
        <w:ind w:left="22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二、血液中酒精濃度不得超過百分之零點零二，或吐氣所含酒精濃度不得超過每公升零點一</w:t>
      </w:r>
      <w:proofErr w:type="gramStart"/>
      <w:r>
        <w:rPr>
          <w:rFonts w:ascii="標楷體" w:eastAsia="標楷體" w:hAnsi="標楷體"/>
          <w:sz w:val="28"/>
          <w:szCs w:val="28"/>
        </w:rPr>
        <w:t>毫克，</w:t>
      </w:r>
      <w:proofErr w:type="gramEnd"/>
      <w:r>
        <w:rPr>
          <w:rFonts w:ascii="標楷體" w:eastAsia="標楷體" w:hAnsi="標楷體"/>
          <w:sz w:val="28"/>
          <w:szCs w:val="28"/>
        </w:rPr>
        <w:t>或有其他情事足認服用酒類、藥品或其他相類之物，致有安全之虞。</w:t>
      </w:r>
    </w:p>
    <w:p w:rsidR="00A81D68" w:rsidRDefault="00F8263A">
      <w:pPr>
        <w:pStyle w:val="Standard"/>
        <w:ind w:left="22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三、不得服用毒品或管制藥品。</w:t>
      </w:r>
    </w:p>
    <w:p w:rsidR="00A81D68" w:rsidRDefault="00F8263A">
      <w:pPr>
        <w:pStyle w:val="Standard"/>
        <w:ind w:left="22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四、遵守飛行技術及秩序規範。</w:t>
      </w:r>
    </w:p>
    <w:p w:rsidR="00A81D68" w:rsidRDefault="00F8263A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第三章　　主管機關監督事項</w:t>
      </w:r>
    </w:p>
    <w:p w:rsidR="00A81D68" w:rsidRDefault="00F8263A">
      <w:pPr>
        <w:pStyle w:val="Standard"/>
        <w:ind w:left="112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第十五條　　各級主管機關得就本辦法規定事項派員至飛行場域查核，並得要求飛行運動業提供相關文件、資料；飛行運動業不得規避、妨礙或拒絕。</w:t>
      </w:r>
    </w:p>
    <w:p w:rsidR="00A81D68" w:rsidRDefault="00F8263A">
      <w:pPr>
        <w:pStyle w:val="Standard"/>
        <w:ind w:left="112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第十六條　　飛行運動業停業或歇業時，應自事實發生之日起三十日內，報所在地直轄市、縣（市）主管機關備查；停業後</w:t>
      </w:r>
      <w:r>
        <w:rPr>
          <w:rFonts w:ascii="標楷體" w:eastAsia="標楷體" w:hAnsi="標楷體"/>
          <w:sz w:val="28"/>
          <w:szCs w:val="28"/>
        </w:rPr>
        <w:lastRenderedPageBreak/>
        <w:t>復業者，亦同。</w:t>
      </w:r>
    </w:p>
    <w:p w:rsidR="00A81D68" w:rsidRDefault="00F8263A">
      <w:pPr>
        <w:pStyle w:val="Standard"/>
        <w:ind w:left="1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前項停業</w:t>
      </w:r>
      <w:proofErr w:type="gramStart"/>
      <w:r>
        <w:rPr>
          <w:rFonts w:ascii="標楷體" w:eastAsia="標楷體" w:hAnsi="標楷體"/>
          <w:sz w:val="28"/>
          <w:szCs w:val="28"/>
        </w:rPr>
        <w:t>期間，</w:t>
      </w:r>
      <w:proofErr w:type="gramEnd"/>
      <w:r>
        <w:rPr>
          <w:rFonts w:ascii="標楷體" w:eastAsia="標楷體" w:hAnsi="標楷體"/>
          <w:sz w:val="28"/>
          <w:szCs w:val="28"/>
        </w:rPr>
        <w:t>以一年為限；飛行運動業得於前項期限屆滿前，向直轄市、縣（市）主管機關申請延長，最長一年，並以一次為限。</w:t>
      </w:r>
    </w:p>
    <w:p w:rsidR="00A81D68" w:rsidRDefault="00F8263A">
      <w:pPr>
        <w:pStyle w:val="Standard"/>
        <w:ind w:left="1200" w:firstLine="560"/>
        <w:jc w:val="both"/>
      </w:pPr>
      <w:r>
        <w:rPr>
          <w:rFonts w:ascii="標楷體" w:eastAsia="標楷體" w:hAnsi="標楷體"/>
          <w:sz w:val="28"/>
          <w:szCs w:val="28"/>
        </w:rPr>
        <w:t>第一項停業期限屆滿前未申請延長、申請延長未獲許可</w:t>
      </w:r>
      <w:r>
        <w:rPr>
          <w:rFonts w:ascii="標楷體" w:eastAsia="標楷體" w:hAnsi="標楷體"/>
          <w:sz w:val="28"/>
          <w:szCs w:val="28"/>
        </w:rPr>
        <w:t>，或逾延長期限者，直轄市、縣（市）主管機關得廢止經營許可。</w:t>
      </w:r>
    </w:p>
    <w:p w:rsidR="00A81D68" w:rsidRDefault="00F8263A">
      <w:pPr>
        <w:pStyle w:val="Standard"/>
        <w:ind w:left="112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第十七條　　飛行運動業以虛偽不實之文件、資料取得經營許可者，直轄市、縣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主管機關得撤銷之。</w:t>
      </w:r>
    </w:p>
    <w:p w:rsidR="00A81D68" w:rsidRDefault="00F8263A">
      <w:pPr>
        <w:pStyle w:val="Standard"/>
        <w:ind w:left="112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第十八條　　有下列情形之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者，活動場地所在直轄市、縣（市）主管機關，應通知行為人或負責人取消或停止活動：</w:t>
      </w:r>
    </w:p>
    <w:p w:rsidR="00A81D68" w:rsidRDefault="00F8263A">
      <w:pPr>
        <w:pStyle w:val="Standard"/>
        <w:ind w:left="22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一、未依第六條規定申請許可，經營飛行運動業。</w:t>
      </w:r>
    </w:p>
    <w:p w:rsidR="00A81D68" w:rsidRDefault="00F8263A">
      <w:pPr>
        <w:pStyle w:val="Standard"/>
        <w:ind w:left="22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二、未依第十三條規定申請專案核定辦理或從事飛行運動活動。</w:t>
      </w:r>
    </w:p>
    <w:p w:rsidR="00A81D68" w:rsidRDefault="00F8263A">
      <w:pPr>
        <w:pStyle w:val="Standard"/>
        <w:ind w:left="22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三、未依第十四條規定從事飛行運動活動。</w:t>
      </w:r>
    </w:p>
    <w:p w:rsidR="00A81D68" w:rsidRDefault="00F8263A">
      <w:pPr>
        <w:pStyle w:val="Standard"/>
        <w:ind w:left="1120" w:hanging="1120"/>
        <w:jc w:val="both"/>
      </w:pPr>
      <w:r>
        <w:rPr>
          <w:rFonts w:ascii="標楷體" w:eastAsia="標楷體" w:hAnsi="標楷體"/>
          <w:sz w:val="28"/>
          <w:szCs w:val="28"/>
        </w:rPr>
        <w:t>第十九條　　飛行運動業違反本辦法或航空、要塞堡壘、消費者保護及其他相關法律或自治條例之規定，所在地直轄市、</w:t>
      </w:r>
      <w:r>
        <w:rPr>
          <w:rFonts w:ascii="標楷體" w:eastAsia="標楷體" w:hAnsi="標楷體"/>
          <w:sz w:val="28"/>
          <w:szCs w:val="28"/>
        </w:rPr>
        <w:t>縣（市）</w:t>
      </w:r>
      <w:proofErr w:type="gramStart"/>
      <w:r>
        <w:rPr>
          <w:rFonts w:ascii="標楷體" w:eastAsia="標楷體" w:hAnsi="標楷體"/>
          <w:sz w:val="28"/>
          <w:szCs w:val="28"/>
        </w:rPr>
        <w:t>主管機關應命其</w:t>
      </w:r>
      <w:proofErr w:type="gramEnd"/>
      <w:r>
        <w:rPr>
          <w:rFonts w:ascii="標楷體" w:eastAsia="標楷體" w:hAnsi="標楷體"/>
          <w:sz w:val="28"/>
          <w:szCs w:val="28"/>
        </w:rPr>
        <w:t>限期改善；屆期未改善者，得廢止其許可，並自廢止之日起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年內，停止受理該事業申請許</w:t>
      </w:r>
      <w:r>
        <w:rPr>
          <w:rFonts w:ascii="標楷體" w:eastAsia="標楷體" w:hAnsi="標楷體"/>
          <w:sz w:val="28"/>
          <w:szCs w:val="28"/>
        </w:rPr>
        <w:lastRenderedPageBreak/>
        <w:t>可。</w:t>
      </w:r>
    </w:p>
    <w:p w:rsidR="00A81D68" w:rsidRDefault="00F8263A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第四章　　附則</w:t>
      </w:r>
    </w:p>
    <w:p w:rsidR="00A81D68" w:rsidRDefault="00F8263A">
      <w:pPr>
        <w:pStyle w:val="Standard"/>
        <w:ind w:left="112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第二十條　　直轄市、縣（市）政府得依本辦法規定，訂定自治法規或補充規定。</w:t>
      </w:r>
    </w:p>
    <w:p w:rsidR="00A81D68" w:rsidRDefault="00F8263A">
      <w:pPr>
        <w:pStyle w:val="Standard"/>
        <w:ind w:left="14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第二十一條　　自然人、機關、機構、學校、法人或團體於本辦法施行前已經營飛行運動業者，應依所屬直轄市、縣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主管機關所定期限，檢具相關文件、資料，依第六條規定補行申請。</w:t>
      </w:r>
    </w:p>
    <w:p w:rsidR="00A81D68" w:rsidRDefault="00F8263A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第二十二條　　本辦法自發布日施行。</w:t>
      </w:r>
    </w:p>
    <w:sectPr w:rsidR="00A81D68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3A" w:rsidRDefault="00F8263A">
      <w:r>
        <w:separator/>
      </w:r>
    </w:p>
  </w:endnote>
  <w:endnote w:type="continuationSeparator" w:id="0">
    <w:p w:rsidR="00F8263A" w:rsidRDefault="00F8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3A" w:rsidRDefault="00F8263A">
      <w:r>
        <w:rPr>
          <w:color w:val="000000"/>
        </w:rPr>
        <w:separator/>
      </w:r>
    </w:p>
  </w:footnote>
  <w:footnote w:type="continuationSeparator" w:id="0">
    <w:p w:rsidR="00F8263A" w:rsidRDefault="00F8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D7308"/>
    <w:multiLevelType w:val="multilevel"/>
    <w:tmpl w:val="87C88F1E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81D68"/>
    <w:rsid w:val="00326535"/>
    <w:rsid w:val="00A81D68"/>
    <w:rsid w:val="00F8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全民組 洪如萱</dc:creator>
  <cp:lastModifiedBy>Windows 使用者</cp:lastModifiedBy>
  <cp:revision>1</cp:revision>
  <dcterms:created xsi:type="dcterms:W3CDTF">2022-09-29T05:52:00Z</dcterms:created>
  <dcterms:modified xsi:type="dcterms:W3CDTF">2022-10-24T00:50:00Z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