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00" w:rsidRPr="000A5186" w:rsidRDefault="00715100" w:rsidP="000A5186">
      <w:pPr>
        <w:snapToGrid w:val="0"/>
        <w:spacing w:line="600" w:lineRule="atLeas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0A5186">
        <w:rPr>
          <w:rFonts w:ascii="標楷體" w:eastAsia="標楷體" w:hAnsi="標楷體" w:hint="eastAsia"/>
          <w:b/>
          <w:sz w:val="28"/>
          <w:szCs w:val="28"/>
        </w:rPr>
        <w:t>評審指標</w:t>
      </w:r>
      <w:r w:rsidR="00E862F8" w:rsidRPr="000A5186">
        <w:rPr>
          <w:rFonts w:ascii="標楷體" w:eastAsia="標楷體" w:hAnsi="標楷體" w:hint="eastAsia"/>
          <w:sz w:val="28"/>
          <w:szCs w:val="28"/>
        </w:rPr>
        <w:t>如下表</w:t>
      </w:r>
      <w:r w:rsidR="00212671" w:rsidRPr="000A5186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8"/>
        <w:tblW w:w="9215" w:type="dxa"/>
        <w:jc w:val="center"/>
        <w:tblLook w:val="04A0" w:firstRow="1" w:lastRow="0" w:firstColumn="1" w:lastColumn="0" w:noHBand="0" w:noVBand="1"/>
      </w:tblPr>
      <w:tblGrid>
        <w:gridCol w:w="5096"/>
        <w:gridCol w:w="4119"/>
      </w:tblGrid>
      <w:tr w:rsidR="00AB4ED4" w:rsidRPr="004E61E3" w:rsidTr="00D56D55">
        <w:trPr>
          <w:trHeight w:val="70"/>
          <w:jc w:val="center"/>
        </w:trPr>
        <w:tc>
          <w:tcPr>
            <w:tcW w:w="5096" w:type="dxa"/>
            <w:vAlign w:val="center"/>
            <w:hideMark/>
          </w:tcPr>
          <w:p w:rsidR="00AB4ED4" w:rsidRPr="004E61E3" w:rsidRDefault="00AB4ED4" w:rsidP="00D56D5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項次</w:t>
            </w:r>
          </w:p>
        </w:tc>
        <w:tc>
          <w:tcPr>
            <w:tcW w:w="4119" w:type="dxa"/>
            <w:vAlign w:val="center"/>
            <w:hideMark/>
          </w:tcPr>
          <w:p w:rsidR="00AB4ED4" w:rsidRPr="004E61E3" w:rsidRDefault="00AB4ED4" w:rsidP="00D56D55">
            <w:pPr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4E61E3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內容</w:t>
            </w:r>
          </w:p>
        </w:tc>
      </w:tr>
      <w:tr w:rsidR="00AB4ED4" w:rsidRPr="004E61E3" w:rsidTr="00D56D55">
        <w:trPr>
          <w:trHeight w:val="2109"/>
          <w:jc w:val="center"/>
        </w:trPr>
        <w:tc>
          <w:tcPr>
            <w:tcW w:w="5096" w:type="dxa"/>
            <w:vAlign w:val="center"/>
          </w:tcPr>
          <w:p w:rsidR="00AB4ED4" w:rsidRPr="00D00A2D" w:rsidRDefault="00AB4ED4" w:rsidP="00AB4ED4">
            <w:pPr>
              <w:pStyle w:val="a3"/>
              <w:numPr>
                <w:ilvl w:val="0"/>
                <w:numId w:val="2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行銷宣傳及產值</w:t>
            </w:r>
          </w:p>
        </w:tc>
        <w:tc>
          <w:tcPr>
            <w:tcW w:w="4119" w:type="dxa"/>
            <w:vAlign w:val="center"/>
          </w:tcPr>
          <w:p w:rsidR="00AB4ED4" w:rsidRDefault="00AB4ED4" w:rsidP="00AB4ED4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B64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媒體宣傳程度：</w:t>
            </w:r>
          </w:p>
          <w:p w:rsidR="00AB4ED4" w:rsidRPr="004E61E3" w:rsidRDefault="00AB4ED4" w:rsidP="00AB4ED4">
            <w:pPr>
              <w:snapToGrid w:val="0"/>
              <w:ind w:left="70" w:hangingChars="25" w:hanging="7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829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賽事及周邊活動於平面、電子及網路媒體曝光率等媒體宣傳效益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，鼓勵活動前宣傳週知。</w:t>
            </w:r>
          </w:p>
        </w:tc>
      </w:tr>
      <w:tr w:rsidR="00AB4ED4" w:rsidRPr="004E61E3" w:rsidTr="00D56D55">
        <w:trPr>
          <w:trHeight w:val="953"/>
          <w:jc w:val="center"/>
        </w:trPr>
        <w:tc>
          <w:tcPr>
            <w:tcW w:w="5096" w:type="dxa"/>
            <w:vMerge w:val="restart"/>
            <w:vAlign w:val="center"/>
          </w:tcPr>
          <w:p w:rsidR="00AB4ED4" w:rsidRPr="004E61E3" w:rsidRDefault="00AB4ED4" w:rsidP="00D56D5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442E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二、活動規模與性質</w:t>
            </w:r>
          </w:p>
        </w:tc>
        <w:tc>
          <w:tcPr>
            <w:tcW w:w="4119" w:type="dxa"/>
            <w:vAlign w:val="center"/>
          </w:tcPr>
          <w:p w:rsidR="00AB4ED4" w:rsidRPr="002B6479" w:rsidRDefault="00AB4ED4" w:rsidP="00AB4ED4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(一)</w:t>
            </w:r>
            <w:r w:rsidRPr="002B647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預估選手及參加人數：</w:t>
            </w:r>
          </w:p>
          <w:p w:rsidR="00AB4ED4" w:rsidRPr="002B6479" w:rsidRDefault="00AB4ED4" w:rsidP="00D56D5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依人數及規模評分，鼓勵參與人數較多者。</w:t>
            </w:r>
          </w:p>
        </w:tc>
      </w:tr>
      <w:tr w:rsidR="00AB4ED4" w:rsidRPr="004E61E3" w:rsidTr="00D56D55">
        <w:trPr>
          <w:trHeight w:val="642"/>
          <w:jc w:val="center"/>
        </w:trPr>
        <w:tc>
          <w:tcPr>
            <w:tcW w:w="5096" w:type="dxa"/>
            <w:vMerge/>
            <w:vAlign w:val="center"/>
          </w:tcPr>
          <w:p w:rsidR="00AB4ED4" w:rsidRPr="004E61E3" w:rsidRDefault="00AB4ED4" w:rsidP="00D56D5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19" w:type="dxa"/>
            <w:vAlign w:val="center"/>
          </w:tcPr>
          <w:p w:rsidR="00AB4ED4" w:rsidRPr="00F07885" w:rsidRDefault="00AB4ED4" w:rsidP="00AB4ED4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(二)</w:t>
            </w:r>
            <w:r w:rsidRPr="00F0788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賽程天數：</w:t>
            </w:r>
          </w:p>
          <w:p w:rsidR="00AB4ED4" w:rsidRPr="004E61E3" w:rsidRDefault="00AB4ED4" w:rsidP="00AB4ED4">
            <w:pPr>
              <w:snapToGrid w:val="0"/>
              <w:ind w:left="4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依活動日數長短評分，鼓勵天數較多者。</w:t>
            </w:r>
          </w:p>
        </w:tc>
      </w:tr>
      <w:tr w:rsidR="00AB4ED4" w:rsidRPr="004E61E3" w:rsidTr="00D56D55">
        <w:trPr>
          <w:trHeight w:val="642"/>
          <w:jc w:val="center"/>
        </w:trPr>
        <w:tc>
          <w:tcPr>
            <w:tcW w:w="5096" w:type="dxa"/>
            <w:vMerge w:val="restart"/>
            <w:vAlign w:val="center"/>
          </w:tcPr>
          <w:p w:rsidR="00AB4ED4" w:rsidRPr="004E61E3" w:rsidRDefault="00AB4ED4" w:rsidP="00D56D55">
            <w:pPr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三</w:t>
            </w:r>
            <w:r w:rsidRPr="004E61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、活動計畫</w:t>
            </w:r>
          </w:p>
        </w:tc>
        <w:tc>
          <w:tcPr>
            <w:tcW w:w="4119" w:type="dxa"/>
            <w:vAlign w:val="center"/>
          </w:tcPr>
          <w:p w:rsidR="00AB4ED4" w:rsidRPr="00711B9C" w:rsidRDefault="00AB4ED4" w:rsidP="00D56D55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(一)</w:t>
            </w:r>
            <w:r w:rsidRPr="00711B9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計畫詳實度：</w:t>
            </w:r>
          </w:p>
          <w:p w:rsidR="00AB4ED4" w:rsidRPr="004E61E3" w:rsidRDefault="00AB4ED4" w:rsidP="00D56D5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依申請計畫詳實完整性。</w:t>
            </w:r>
          </w:p>
        </w:tc>
      </w:tr>
      <w:tr w:rsidR="00AB4ED4" w:rsidRPr="00B80B4F" w:rsidTr="00D56D55">
        <w:trPr>
          <w:trHeight w:val="642"/>
          <w:jc w:val="center"/>
        </w:trPr>
        <w:tc>
          <w:tcPr>
            <w:tcW w:w="5096" w:type="dxa"/>
            <w:vMerge/>
            <w:vAlign w:val="center"/>
          </w:tcPr>
          <w:p w:rsidR="00AB4ED4" w:rsidRPr="004E61E3" w:rsidRDefault="00AB4ED4" w:rsidP="00D56D5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19" w:type="dxa"/>
            <w:vAlign w:val="center"/>
          </w:tcPr>
          <w:p w:rsidR="00AB4ED4" w:rsidRPr="00711B9C" w:rsidRDefault="00AB4ED4" w:rsidP="00D56D55">
            <w:pPr>
              <w:snapToGrid w:val="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(二)</w:t>
            </w:r>
            <w:r w:rsidRPr="00711B9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預算編列合理性：</w:t>
            </w:r>
          </w:p>
          <w:p w:rsidR="00AB4ED4" w:rsidRPr="004E61E3" w:rsidRDefault="00AB4ED4" w:rsidP="00D56D55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　依經費概算</w:t>
            </w:r>
            <w:r w:rsidRPr="004E61E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編列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合理性。</w:t>
            </w:r>
          </w:p>
        </w:tc>
      </w:tr>
      <w:tr w:rsidR="00AB4ED4" w:rsidRPr="00B80B4F" w:rsidTr="00D56D55">
        <w:trPr>
          <w:trHeight w:val="642"/>
          <w:jc w:val="center"/>
        </w:trPr>
        <w:tc>
          <w:tcPr>
            <w:tcW w:w="5096" w:type="dxa"/>
            <w:vAlign w:val="center"/>
          </w:tcPr>
          <w:p w:rsidR="00AB4ED4" w:rsidRDefault="00AB4ED4" w:rsidP="00D56D5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備註：整合計畫參考</w:t>
            </w:r>
          </w:p>
        </w:tc>
        <w:tc>
          <w:tcPr>
            <w:tcW w:w="4119" w:type="dxa"/>
            <w:vAlign w:val="center"/>
          </w:tcPr>
          <w:p w:rsidR="00AB4ED4" w:rsidRPr="005A2EA5" w:rsidRDefault="00AB4ED4" w:rsidP="00BA0294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內容包括行銷及自籌款</w:t>
            </w:r>
          </w:p>
        </w:tc>
      </w:tr>
    </w:tbl>
    <w:p w:rsidR="00715100" w:rsidRPr="00AB4ED4" w:rsidRDefault="00715100" w:rsidP="00715100">
      <w:pPr>
        <w:pStyle w:val="a3"/>
        <w:snapToGrid w:val="0"/>
        <w:spacing w:line="600" w:lineRule="atLeast"/>
        <w:ind w:leftChars="0"/>
        <w:rPr>
          <w:rFonts w:ascii="標楷體" w:eastAsia="標楷體" w:hAnsi="標楷體"/>
          <w:sz w:val="28"/>
          <w:szCs w:val="28"/>
        </w:rPr>
      </w:pPr>
    </w:p>
    <w:sectPr w:rsidR="00715100" w:rsidRPr="00AB4E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F4A" w:rsidRDefault="00370F4A" w:rsidP="00715100">
      <w:r>
        <w:separator/>
      </w:r>
    </w:p>
  </w:endnote>
  <w:endnote w:type="continuationSeparator" w:id="0">
    <w:p w:rsidR="00370F4A" w:rsidRDefault="00370F4A" w:rsidP="0071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F4A" w:rsidRDefault="00370F4A" w:rsidP="00715100">
      <w:r>
        <w:separator/>
      </w:r>
    </w:p>
  </w:footnote>
  <w:footnote w:type="continuationSeparator" w:id="0">
    <w:p w:rsidR="00370F4A" w:rsidRDefault="00370F4A" w:rsidP="0071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39F1"/>
    <w:multiLevelType w:val="hybridMultilevel"/>
    <w:tmpl w:val="CBAE793E"/>
    <w:lvl w:ilvl="0" w:tplc="A2029E3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3918A9D2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7878ED"/>
    <w:multiLevelType w:val="hybridMultilevel"/>
    <w:tmpl w:val="058659EA"/>
    <w:lvl w:ilvl="0" w:tplc="4844C7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15"/>
    <w:rsid w:val="00037C15"/>
    <w:rsid w:val="000667F6"/>
    <w:rsid w:val="000A5186"/>
    <w:rsid w:val="000B4AF2"/>
    <w:rsid w:val="000B4FAF"/>
    <w:rsid w:val="0012099D"/>
    <w:rsid w:val="00172F70"/>
    <w:rsid w:val="001842C0"/>
    <w:rsid w:val="001B0EAF"/>
    <w:rsid w:val="00212671"/>
    <w:rsid w:val="0034310E"/>
    <w:rsid w:val="00370F4A"/>
    <w:rsid w:val="003D089A"/>
    <w:rsid w:val="00427580"/>
    <w:rsid w:val="0043055A"/>
    <w:rsid w:val="004502B0"/>
    <w:rsid w:val="00451B0B"/>
    <w:rsid w:val="00456ADE"/>
    <w:rsid w:val="00483405"/>
    <w:rsid w:val="00495F0B"/>
    <w:rsid w:val="004B4E37"/>
    <w:rsid w:val="00571D2B"/>
    <w:rsid w:val="005B2DA7"/>
    <w:rsid w:val="006207F9"/>
    <w:rsid w:val="006E48B0"/>
    <w:rsid w:val="00705C64"/>
    <w:rsid w:val="00715100"/>
    <w:rsid w:val="007434BC"/>
    <w:rsid w:val="00833ACA"/>
    <w:rsid w:val="008358B1"/>
    <w:rsid w:val="008438A4"/>
    <w:rsid w:val="00896A48"/>
    <w:rsid w:val="008B0EA2"/>
    <w:rsid w:val="008F0751"/>
    <w:rsid w:val="009778F8"/>
    <w:rsid w:val="00987FD9"/>
    <w:rsid w:val="009A1966"/>
    <w:rsid w:val="009A4BE8"/>
    <w:rsid w:val="009F301D"/>
    <w:rsid w:val="00A1082B"/>
    <w:rsid w:val="00A729BF"/>
    <w:rsid w:val="00A84046"/>
    <w:rsid w:val="00AB4ED4"/>
    <w:rsid w:val="00AE0DB0"/>
    <w:rsid w:val="00B67611"/>
    <w:rsid w:val="00BA0294"/>
    <w:rsid w:val="00C7144E"/>
    <w:rsid w:val="00CB5218"/>
    <w:rsid w:val="00CE7452"/>
    <w:rsid w:val="00CF5B56"/>
    <w:rsid w:val="00D03B25"/>
    <w:rsid w:val="00D76DBB"/>
    <w:rsid w:val="00DC3F95"/>
    <w:rsid w:val="00E04564"/>
    <w:rsid w:val="00E54014"/>
    <w:rsid w:val="00E747CC"/>
    <w:rsid w:val="00E862F8"/>
    <w:rsid w:val="00F02F33"/>
    <w:rsid w:val="00F357EC"/>
    <w:rsid w:val="00F46FA9"/>
    <w:rsid w:val="00F82A37"/>
    <w:rsid w:val="00FD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51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5100"/>
    <w:rPr>
      <w:sz w:val="20"/>
      <w:szCs w:val="20"/>
    </w:rPr>
  </w:style>
  <w:style w:type="table" w:styleId="a8">
    <w:name w:val="Table Grid"/>
    <w:basedOn w:val="a1"/>
    <w:uiPriority w:val="59"/>
    <w:rsid w:val="00AB4E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C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1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1510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1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15100"/>
    <w:rPr>
      <w:sz w:val="20"/>
      <w:szCs w:val="20"/>
    </w:rPr>
  </w:style>
  <w:style w:type="table" w:styleId="a8">
    <w:name w:val="Table Grid"/>
    <w:basedOn w:val="a1"/>
    <w:uiPriority w:val="59"/>
    <w:rsid w:val="00AB4ED4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C3E5-F9F2-402E-85EB-B3381C82F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教育處學輔校安科趙曼妏</dc:creator>
  <cp:lastModifiedBy>user</cp:lastModifiedBy>
  <cp:revision>3</cp:revision>
  <dcterms:created xsi:type="dcterms:W3CDTF">2019-11-12T03:13:00Z</dcterms:created>
  <dcterms:modified xsi:type="dcterms:W3CDTF">2019-11-15T06:45:00Z</dcterms:modified>
</cp:coreProperties>
</file>