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0"/>
          <w:id w:val="1386494613"/>
        </w:sdtPr>
        <w:sdtContent>
          <w:r>
            <w:rPr>
              <w:rFonts w:ascii="Gungsuh" w:eastAsia="Gungsuh" w:hAnsi="Gungsuh" w:cs="Gungsuh"/>
              <w:b/>
              <w:color w:val="000000"/>
              <w:sz w:val="36"/>
              <w:szCs w:val="36"/>
            </w:rPr>
            <w:t>嘉義市體育會</w:t>
          </w:r>
          <w:proofErr w:type="gramStart"/>
          <w:r>
            <w:rPr>
              <w:rFonts w:ascii="Gungsuh" w:eastAsia="Gungsuh" w:hAnsi="Gungsuh" w:cs="Gungsuh"/>
              <w:b/>
              <w:color w:val="000000"/>
              <w:sz w:val="36"/>
              <w:szCs w:val="36"/>
            </w:rPr>
            <w:t>武術散打搏擊</w:t>
          </w:r>
          <w:proofErr w:type="gramEnd"/>
          <w:r>
            <w:rPr>
              <w:rFonts w:ascii="Gungsuh" w:eastAsia="Gungsuh" w:hAnsi="Gungsuh" w:cs="Gungsuh"/>
              <w:b/>
              <w:color w:val="000000"/>
              <w:sz w:val="36"/>
              <w:szCs w:val="36"/>
            </w:rPr>
            <w:t>委員會</w:t>
          </w:r>
        </w:sdtContent>
      </w:sdt>
    </w:p>
    <w:p w14:paraId="00000002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1"/>
          <w:id w:val="-380257863"/>
        </w:sdtPr>
        <w:sdtContent>
          <w:r>
            <w:rPr>
              <w:rFonts w:ascii="Gungsuh" w:eastAsia="Gungsuh" w:hAnsi="Gungsuh" w:cs="Gungsuh"/>
              <w:b/>
              <w:color w:val="000000"/>
              <w:sz w:val="36"/>
              <w:szCs w:val="36"/>
            </w:rPr>
            <w:t>推薦1</w:t>
          </w:r>
        </w:sdtContent>
      </w:sdt>
      <w:r>
        <w:rPr>
          <w:rFonts w:ascii="Times New Roman" w:eastAsia="Times New Roman" w:hAnsi="Times New Roman" w:cs="Times New Roman"/>
          <w:b/>
          <w:sz w:val="36"/>
          <w:szCs w:val="36"/>
        </w:rPr>
        <w:t>14</w:t>
      </w:r>
      <w:sdt>
        <w:sdtPr>
          <w:tag w:val="goog_rdk_2"/>
          <w:id w:val="-351885222"/>
        </w:sdtPr>
        <w:sdtContent>
          <w:r>
            <w:rPr>
              <w:rFonts w:ascii="Gungsuh" w:eastAsia="Gungsuh" w:hAnsi="Gungsuh" w:cs="Gungsuh"/>
              <w:b/>
              <w:color w:val="000000"/>
              <w:sz w:val="36"/>
              <w:szCs w:val="36"/>
            </w:rPr>
            <w:t>年全國運動會嘉義市武術代表隊選拔賽競賽規程</w:t>
          </w:r>
        </w:sdtContent>
      </w:sdt>
    </w:p>
    <w:p w14:paraId="00000003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3"/>
          <w:id w:val="120199181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壹、競賽資訊</w:t>
          </w:r>
        </w:sdtContent>
      </w:sdt>
    </w:p>
    <w:p w14:paraId="00000004" w14:textId="3B912C3D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4"/>
          <w:id w:val="-509000020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貳、比賽日期：中華民國1</w:t>
          </w:r>
        </w:sdtContent>
      </w:sdt>
      <w:r>
        <w:rPr>
          <w:rFonts w:ascii="Times New Roman" w:eastAsia="Times New Roman" w:hAnsi="Times New Roman" w:cs="Times New Roman"/>
          <w:szCs w:val="24"/>
        </w:rPr>
        <w:t>14</w:t>
      </w:r>
      <w:sdt>
        <w:sdtPr>
          <w:tag w:val="goog_rdk_5"/>
          <w:id w:val="-1491728301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年7月1</w:t>
          </w:r>
          <w:r w:rsidR="00C827B4">
            <w:rPr>
              <w:rFonts w:asciiTheme="minorEastAsia" w:hAnsiTheme="minorEastAsia" w:cs="Gungsuh" w:hint="eastAsia"/>
              <w:color w:val="000000"/>
              <w:szCs w:val="24"/>
            </w:rPr>
            <w:t>8</w:t>
          </w:r>
          <w:r>
            <w:rPr>
              <w:rFonts w:ascii="Gungsuh" w:eastAsia="Gungsuh" w:hAnsi="Gungsuh" w:cs="Gungsuh"/>
              <w:color w:val="000000"/>
              <w:szCs w:val="24"/>
            </w:rPr>
            <w:t>日(星期</w:t>
          </w:r>
        </w:sdtContent>
      </w:sdt>
      <w:sdt>
        <w:sdtPr>
          <w:tag w:val="goog_rdk_6"/>
          <w:id w:val="-977003144"/>
        </w:sdtPr>
        <w:sdtContent>
          <w:r>
            <w:rPr>
              <w:rFonts w:ascii="Gungsuh" w:eastAsia="Gungsuh" w:hAnsi="Gungsuh" w:cs="Gungsuh"/>
              <w:szCs w:val="24"/>
            </w:rPr>
            <w:t>日</w:t>
          </w:r>
        </w:sdtContent>
      </w:sdt>
      <w:sdt>
        <w:sdtPr>
          <w:tag w:val="goog_rdk_7"/>
          <w:id w:val="-1515198770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)一天</w:t>
          </w:r>
        </w:sdtContent>
      </w:sdt>
      <w:sdt>
        <w:sdtPr>
          <w:tag w:val="goog_rdk_8"/>
          <w:id w:val="-901920414"/>
        </w:sdtPr>
        <w:sdtContent>
          <w:r>
            <w:rPr>
              <w:rFonts w:ascii="Gungsuh" w:eastAsia="Gungsuh" w:hAnsi="Gungsuh" w:cs="Gungsuh"/>
              <w:color w:val="FF0000"/>
              <w:szCs w:val="24"/>
            </w:rPr>
            <w:t>(含過磅)</w:t>
          </w:r>
        </w:sdtContent>
      </w:sdt>
      <w:sdt>
        <w:sdtPr>
          <w:tag w:val="goog_rdk_9"/>
          <w:id w:val="964108807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。</w:t>
          </w:r>
        </w:sdtContent>
      </w:sdt>
    </w:p>
    <w:p w14:paraId="00000005" w14:textId="79A2135F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10"/>
          <w:id w:val="1803217288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叁、報名日期：自即日起至7月</w:t>
          </w:r>
          <w:r w:rsidR="00C827B4">
            <w:rPr>
              <w:rFonts w:asciiTheme="minorEastAsia" w:hAnsiTheme="minorEastAsia" w:cs="Gungsuh" w:hint="eastAsia"/>
              <w:color w:val="000000"/>
              <w:szCs w:val="24"/>
            </w:rPr>
            <w:t>17</w:t>
          </w:r>
          <w:r>
            <w:rPr>
              <w:rFonts w:ascii="Gungsuh" w:eastAsia="Gungsuh" w:hAnsi="Gungsuh" w:cs="Gungsuh"/>
              <w:color w:val="000000"/>
              <w:szCs w:val="24"/>
            </w:rPr>
            <w:t>日止。</w:t>
          </w:r>
        </w:sdtContent>
      </w:sdt>
    </w:p>
    <w:p w14:paraId="00000006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11"/>
          <w:id w:val="-290970625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肆、比賽場地：港坪運動公園 柔道訓練中心</w:t>
          </w:r>
        </w:sdtContent>
      </w:sdt>
    </w:p>
    <w:p w14:paraId="00000007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12"/>
          <w:id w:val="-1409874442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伍、比賽項目：武術散手</w:t>
          </w:r>
        </w:sdtContent>
      </w:sdt>
    </w:p>
    <w:p w14:paraId="00000008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</w:t>
      </w:r>
    </w:p>
    <w:p w14:paraId="00000009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13"/>
          <w:id w:val="-764446321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1.散手： (1)選手組：A. 56 公斤級：56 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公斤以下(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>56.00 公斤（含）以下)</w:t>
          </w:r>
        </w:sdtContent>
      </w:sdt>
    </w:p>
    <w:p w14:paraId="0000000A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14"/>
          <w:id w:val="-1354940169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        B. 60 公斤級：60 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公斤以下(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>56.01 公斤至 60.00 公斤)</w:t>
          </w:r>
        </w:sdtContent>
      </w:sdt>
    </w:p>
    <w:p w14:paraId="0000000B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15"/>
          <w:id w:val="158115893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        C. 65 公斤級：65 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公斤以下(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 xml:space="preserve">60.01 公斤至 65.00 公斤) </w:t>
          </w:r>
        </w:sdtContent>
      </w:sdt>
    </w:p>
    <w:p w14:paraId="0000000C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16"/>
          <w:id w:val="761818635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        D. 70 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公斤級 :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 xml:space="preserve"> 70 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公斤以下(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>65.01 公斤至 70.00 公斤)</w:t>
          </w:r>
        </w:sdtContent>
      </w:sdt>
    </w:p>
    <w:p w14:paraId="0000000D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17"/>
          <w:id w:val="-142056124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        E 75. 公斤級:  75公斤以下(70.01  公斤至 75.00 公斤)</w:t>
          </w:r>
        </w:sdtContent>
      </w:sdt>
    </w:p>
    <w:p w14:paraId="0000000E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18"/>
          <w:id w:val="-71869703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。</w:t>
          </w:r>
        </w:sdtContent>
      </w:sdt>
    </w:p>
    <w:p w14:paraId="0000000F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19"/>
          <w:id w:val="-819386564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捌、參賽資格：</w:t>
          </w:r>
        </w:sdtContent>
      </w:sdt>
    </w:p>
    <w:p w14:paraId="00000010" w14:textId="6D9DFD8D" w:rsidR="00D265F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</w:t>
      </w:r>
      <w:sdt>
        <w:sdtPr>
          <w:tag w:val="goog_rdk_20"/>
          <w:id w:val="1648058701"/>
        </w:sdtPr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戶籍資料：在其代表參賽單位在嘉義市設籍，連續滿三年以上，且至1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14</w:t>
      </w:r>
      <w:sdt>
        <w:sdtPr>
          <w:tag w:val="goog_rdk_21"/>
          <w:id w:val="-1089716223"/>
        </w:sdtPr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年10月</w:t>
          </w:r>
          <w:r w:rsidR="00C827B4">
            <w:rPr>
              <w:rFonts w:asciiTheme="minorEastAsia" w:hAnsiTheme="minorEastAsia" w:cs="Gungsuh" w:hint="eastAsia"/>
              <w:color w:val="000000"/>
              <w:sz w:val="28"/>
              <w:szCs w:val="28"/>
            </w:rPr>
            <w:t>23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日止，</w:t>
          </w:r>
          <w:proofErr w:type="gramStart"/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無遷進</w:t>
          </w:r>
          <w:proofErr w:type="gramEnd"/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或遷出戶籍等異動情形。設籍期間之計算，以全運會註冊截止日（1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14</w:t>
      </w:r>
      <w:sdt>
        <w:sdtPr>
          <w:tag w:val="goog_rdk_22"/>
          <w:id w:val="678730167"/>
        </w:sdtPr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年9月</w:t>
          </w:r>
          <w:r w:rsidR="00C827B4">
            <w:rPr>
              <w:rFonts w:asciiTheme="minorEastAsia" w:hAnsiTheme="minorEastAsia" w:cs="Gungsuh" w:hint="eastAsia"/>
              <w:color w:val="000000"/>
              <w:sz w:val="28"/>
              <w:szCs w:val="28"/>
            </w:rPr>
            <w:t>15</w:t>
          </w:r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日）為</w:t>
          </w:r>
          <w:proofErr w:type="gramStart"/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準</w:t>
          </w:r>
          <w:proofErr w:type="gramEnd"/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。</w:t>
          </w:r>
        </w:sdtContent>
      </w:sdt>
    </w:p>
    <w:p w14:paraId="00000011" w14:textId="77777777" w:rsidR="00D265F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sdt>
        <w:sdtPr>
          <w:tag w:val="goog_rdk_23"/>
          <w:id w:val="1740175540"/>
        </w:sdtPr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監護人同意書：依各種類運動競賽技術手冊規定辦理，凡未滿18歲之選手，應得父母或法定代理人之同意。未滿18歲之申請選手請填具附件之</w:t>
          </w:r>
        </w:sdtContent>
      </w:sdt>
      <w:r>
        <w:rPr>
          <w:rFonts w:ascii="標楷體" w:eastAsia="標楷體" w:hAnsi="標楷體" w:cs="標楷體"/>
          <w:color w:val="000000"/>
          <w:sz w:val="28"/>
          <w:szCs w:val="28"/>
        </w:rPr>
        <w:t>父母或法定代理人</w:t>
      </w:r>
      <w:sdt>
        <w:sdtPr>
          <w:tag w:val="goog_rdk_24"/>
          <w:id w:val="-1139787217"/>
        </w:sdtPr>
        <w:sdtContent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切結書並隨申請書繳回，年滿18歲以上者免</w:t>
          </w:r>
          <w:proofErr w:type="gramStart"/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附</w:t>
          </w:r>
          <w:proofErr w:type="gramEnd"/>
          <w:r>
            <w:rPr>
              <w:rFonts w:ascii="Gungsuh" w:eastAsia="Gungsuh" w:hAnsi="Gungsuh" w:cs="Gungsuh"/>
              <w:color w:val="000000"/>
              <w:sz w:val="28"/>
              <w:szCs w:val="28"/>
            </w:rPr>
            <w:t>。</w:t>
          </w:r>
        </w:sdtContent>
      </w:sdt>
    </w:p>
    <w:p w14:paraId="00000012" w14:textId="77777777" w:rsidR="00D265FD" w:rsidRDefault="00D265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</w:p>
    <w:p w14:paraId="00000013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</w:t>
      </w:r>
      <w:r>
        <w:rPr>
          <w:rFonts w:ascii="Times New Roman" w:eastAsia="Times New Roman" w:hAnsi="Times New Roman" w:cs="Times New Roman"/>
          <w:szCs w:val="24"/>
        </w:rPr>
        <w:t>3</w:t>
      </w:r>
      <w:sdt>
        <w:sdtPr>
          <w:tag w:val="goog_rdk_25"/>
          <w:id w:val="-689545978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、參加辦法：</w:t>
          </w:r>
        </w:sdtContent>
      </w:sdt>
    </w:p>
    <w:p w14:paraId="00000014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26"/>
          <w:id w:val="-80543778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1.各校各組各量級至多以三人（含個人型）為限。</w:t>
          </w:r>
        </w:sdtContent>
      </w:sdt>
    </w:p>
    <w:p w14:paraId="00000015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27"/>
          <w:id w:val="126071561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2.參賽運動員無跨競賽種類限制，但如遇賽程衝突時，由運動員自行決定參賽項目，</w:t>
          </w:r>
        </w:sdtContent>
      </w:sdt>
    </w:p>
    <w:p w14:paraId="00000016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28"/>
          <w:id w:val="2013441301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不得以任何理由要求變更賽程，未依規定時間出場比賽，以自動棄權論。</w:t>
          </w:r>
        </w:sdtContent>
      </w:sdt>
    </w:p>
    <w:p w14:paraId="00000017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29"/>
          <w:id w:val="194955642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3.每一運動員以參加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一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 xml:space="preserve">項目（含套路項目及散手量級）為限，重複註冊報名參賽者                </w:t>
          </w:r>
        </w:sdtContent>
      </w:sdt>
    </w:p>
    <w:p w14:paraId="00000018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30"/>
          <w:id w:val="1254029285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取消其參賽資格。散手運動員必須繳交：健康證書(醫院開立)及權利書(範例請至 </w:t>
          </w:r>
        </w:sdtContent>
      </w:sdt>
    </w:p>
    <w:p w14:paraId="00000019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  1</w:t>
      </w:r>
      <w:r>
        <w:rPr>
          <w:rFonts w:ascii="Times New Roman" w:eastAsia="Times New Roman" w:hAnsi="Times New Roman" w:cs="Times New Roman"/>
          <w:szCs w:val="24"/>
        </w:rPr>
        <w:t>14</w:t>
      </w:r>
      <w:sdt>
        <w:sdtPr>
          <w:tag w:val="goog_rdk_31"/>
          <w:id w:val="1096980199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年全國運動會網站下載)請於報到檢錄（過磅）時連同運動員保證書繳交，未繳</w:t>
          </w:r>
        </w:sdtContent>
      </w:sdt>
    </w:p>
    <w:p w14:paraId="0000001A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32"/>
          <w:id w:val="468416433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交者視同未完成報到手續， 以棄權論。健康證書(包括腦電圖、心電圖、脈搏及血</w:t>
          </w:r>
        </w:sdtContent>
      </w:sdt>
    </w:p>
    <w:p w14:paraId="0000001B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33"/>
          <w:id w:val="-1457791305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壓)開立證書必須在 </w:t>
          </w:r>
        </w:sdtContent>
      </w:sdt>
    </w:p>
    <w:p w14:paraId="0000001C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34"/>
          <w:id w:val="772893078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4.套路、散手各組各項目、量級報名人數不足 2 人時不舉行比賽。</w:t>
          </w:r>
        </w:sdtContent>
      </w:sdt>
    </w:p>
    <w:p w14:paraId="0000001D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</w:t>
      </w:r>
    </w:p>
    <w:p w14:paraId="0000001E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</w:t>
      </w:r>
      <w:r>
        <w:rPr>
          <w:rFonts w:ascii="Times New Roman" w:eastAsia="Times New Roman" w:hAnsi="Times New Roman" w:cs="Times New Roman"/>
          <w:szCs w:val="24"/>
        </w:rPr>
        <w:t>4</w:t>
      </w:r>
      <w:sdt>
        <w:sdtPr>
          <w:tag w:val="goog_rdk_35"/>
          <w:id w:val="-153565130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>、比賽辦法：</w:t>
          </w:r>
        </w:sdtContent>
      </w:sdt>
    </w:p>
    <w:p w14:paraId="0000001F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36"/>
          <w:id w:val="532241950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(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一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 xml:space="preserve">)比賽規則： </w:t>
          </w:r>
        </w:sdtContent>
      </w:sdt>
    </w:p>
    <w:p w14:paraId="00000020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37"/>
          <w:id w:val="-636246569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1.採用國際武術聯合會最新實施之國際競賽規則。</w:t>
          </w:r>
        </w:sdtContent>
      </w:sdt>
    </w:p>
    <w:p w14:paraId="00000021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38"/>
          <w:id w:val="2141856165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2.規則中如有未盡事宜，則依仲裁委員會議之決議為最終判決。</w:t>
          </w:r>
        </w:sdtContent>
      </w:sdt>
    </w:p>
    <w:p w14:paraId="00000022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39"/>
          <w:id w:val="807950646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(二)比賽制度：依據國際規則規定。 </w:t>
          </w:r>
        </w:sdtContent>
      </w:sdt>
    </w:p>
    <w:p w14:paraId="00000023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40"/>
          <w:id w:val="1350269466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(三)比賽規定：</w:t>
          </w:r>
        </w:sdtContent>
      </w:sdt>
    </w:p>
    <w:p w14:paraId="00000024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41"/>
          <w:id w:val="509020634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1.運動員應於出賽前30分鐘接受檢錄抽籤（依技術手冊賽程表公告），準備出場競賽。 </w:t>
          </w:r>
        </w:sdtContent>
      </w:sdt>
    </w:p>
    <w:p w14:paraId="00000025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42"/>
          <w:id w:val="1113622183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2.所有參加套路運動員都必須穿著符合武術標準服裝(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白色漢裝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>、黑色燈籠褲、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繫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>黑</w:t>
          </w:r>
        </w:sdtContent>
      </w:sdt>
    </w:p>
    <w:p w14:paraId="00000026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43"/>
          <w:id w:val="219030967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巾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>腰帶為主)，除運動員須自備符合國際武術競賽規定之器械外，並於比賽中別</w:t>
          </w:r>
        </w:sdtContent>
      </w:sdt>
    </w:p>
    <w:p w14:paraId="00000027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44"/>
          <w:id w:val="-738797109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上號碼。 </w:t>
          </w:r>
        </w:sdtContent>
      </w:sdt>
    </w:p>
    <w:p w14:paraId="00000028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45"/>
          <w:id w:val="190896533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3.散手運動員須穿戴符合國際武術競賽規則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規定之拳套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 xml:space="preserve">、頭套、護胸、牙套、及鼠 </w:t>
          </w:r>
        </w:sdtContent>
      </w:sdt>
    </w:p>
    <w:p w14:paraId="00000029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46"/>
          <w:id w:val="572826014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蹊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 xml:space="preserve">護具，護襠必須穿在短褲內。 </w:t>
          </w:r>
        </w:sdtContent>
      </w:sdt>
    </w:p>
    <w:p w14:paraId="0000002A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47"/>
          <w:id w:val="-1909556106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4.所有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護具須為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 xml:space="preserve">紅或黑色。運動員須穿著同一色之上衣、短褲及護具。 </w:t>
          </w:r>
        </w:sdtContent>
      </w:sdt>
    </w:p>
    <w:p w14:paraId="0000002B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48"/>
          <w:id w:val="-186552791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5.運動員因故無法比賽，依競賽規程第十一條第三項規定辦理。</w:t>
          </w:r>
        </w:sdtContent>
      </w:sdt>
    </w:p>
    <w:p w14:paraId="0000002C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  </w:t>
      </w:r>
    </w:p>
    <w:p w14:paraId="0000002D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</w:t>
      </w:r>
    </w:p>
    <w:p w14:paraId="0000002E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49"/>
          <w:id w:val="-841835895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拾壹、器材設備：所有競賽場地的器材與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設備均須符合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>國際武術競賽規則的規定。</w:t>
          </w:r>
        </w:sdtContent>
      </w:sdt>
    </w:p>
    <w:p w14:paraId="0000002F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50"/>
          <w:id w:val="1617588844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拾貳、技術人員：</w:t>
          </w:r>
        </w:sdtContent>
      </w:sdt>
    </w:p>
    <w:p w14:paraId="00000030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51"/>
          <w:id w:val="779917928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(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一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>)仲裁委員：共 5 人，召集人及委員由本校聘任。</w:t>
          </w:r>
        </w:sdtContent>
      </w:sdt>
    </w:p>
    <w:p w14:paraId="00000031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52"/>
          <w:id w:val="152848456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(二)裁判人員：裁判長及裁判員由本校聘之，其中裁判長應聘請資深國家A級以上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裁判擔</w:t>
          </w:r>
          <w:proofErr w:type="gramEnd"/>
        </w:sdtContent>
      </w:sdt>
    </w:p>
    <w:p w14:paraId="00000032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53"/>
          <w:id w:val="1305029550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    任，裁判員為各縣市具國家A級裁判資格 且最近3年內有擔任執行裁判者中</w:t>
          </w:r>
        </w:sdtContent>
      </w:sdt>
    </w:p>
    <w:p w14:paraId="00000033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54"/>
          <w:id w:val="-113666067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    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遴</w:t>
          </w:r>
          <w:proofErr w:type="gramEnd"/>
          <w:r>
            <w:rPr>
              <w:rFonts w:ascii="Gungsuh" w:eastAsia="Gungsuh" w:hAnsi="Gungsuh" w:cs="Gungsuh"/>
              <w:color w:val="000000"/>
              <w:szCs w:val="24"/>
            </w:rPr>
            <w:t>聘，並得聘B級裁判為助理裁判。</w:t>
          </w:r>
        </w:sdtContent>
      </w:sdt>
    </w:p>
    <w:p w14:paraId="00000034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55"/>
          <w:id w:val="589755667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拾参、申訴：1.有關比賽事項之爭議，於該長比賽結束訴前，該場地裁判員未離場時，向</w:t>
          </w:r>
          <w:proofErr w:type="gramStart"/>
          <w:r>
            <w:rPr>
              <w:rFonts w:ascii="Gungsuh" w:eastAsia="Gungsuh" w:hAnsi="Gungsuh" w:cs="Gungsuh"/>
              <w:color w:val="000000"/>
              <w:szCs w:val="24"/>
            </w:rPr>
            <w:t>該場審</w:t>
          </w:r>
          <w:proofErr w:type="gramEnd"/>
        </w:sdtContent>
      </w:sdt>
    </w:p>
    <w:p w14:paraId="00000035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56"/>
          <w:id w:val="-729339340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判委員提出申訴。</w:t>
          </w:r>
        </w:sdtContent>
      </w:sdt>
    </w:p>
    <w:p w14:paraId="00000036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57"/>
          <w:id w:val="1798518654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2.書面申訴應由領隊或教練簽名，向審判委員或裁判長正式提出，並繳交新台幣三</w:t>
          </w:r>
        </w:sdtContent>
      </w:sdt>
    </w:p>
    <w:p w14:paraId="00000037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58"/>
          <w:id w:val="-1290058393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千元，如經審判委員會認為其申訴案未能成立時，得沒收其保證金，其沒收保證                                      </w:t>
          </w:r>
        </w:sdtContent>
      </w:sdt>
    </w:p>
    <w:p w14:paraId="00000038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59"/>
          <w:id w:val="-1613605658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  金列入比賽經費收入。</w:t>
          </w:r>
        </w:sdtContent>
      </w:sdt>
    </w:p>
    <w:p w14:paraId="00000039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60"/>
          <w:id w:val="-1001954774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           3.所有相關技術性判定問題之申訴一律不受理。</w:t>
          </w:r>
        </w:sdtContent>
      </w:sdt>
    </w:p>
    <w:p w14:paraId="0000003A" w14:textId="77777777" w:rsidR="00D265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  <w:sdt>
        <w:sdtPr>
          <w:tag w:val="goog_rdk_61"/>
          <w:id w:val="-2104265151"/>
        </w:sdtPr>
        <w:sdtContent>
          <w:r>
            <w:rPr>
              <w:rFonts w:ascii="Gungsuh" w:eastAsia="Gungsuh" w:hAnsi="Gungsuh" w:cs="Gungsuh"/>
              <w:color w:val="000000"/>
              <w:szCs w:val="24"/>
            </w:rPr>
            <w:t xml:space="preserve">     拾肆、</w:t>
          </w:r>
        </w:sdtContent>
      </w:sdt>
      <w:r>
        <w:rPr>
          <w:rFonts w:ascii="標楷體" w:eastAsia="標楷體" w:hAnsi="標楷體" w:cs="標楷體"/>
          <w:color w:val="000000"/>
          <w:szCs w:val="24"/>
        </w:rPr>
        <w:t>選手產生方式:委員會辦理選拔賽選拔勝出各量級優勝選手一名參加全國運動會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武術散打比賽</w:t>
      </w:r>
      <w:proofErr w:type="gramEnd"/>
    </w:p>
    <w:p w14:paraId="0000003B" w14:textId="77777777" w:rsidR="00D265FD" w:rsidRDefault="00D265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Cs w:val="24"/>
        </w:rPr>
      </w:pPr>
    </w:p>
    <w:p w14:paraId="0000004A" w14:textId="77777777" w:rsidR="00D265FD" w:rsidRDefault="00D265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sectPr w:rsidR="00D265FD">
      <w:pgSz w:w="11906" w:h="16838"/>
      <w:pgMar w:top="851" w:right="566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23FB8"/>
    <w:multiLevelType w:val="multilevel"/>
    <w:tmpl w:val="4830C42A"/>
    <w:lvl w:ilvl="0">
      <w:start w:val="1"/>
      <w:numFmt w:val="decimal"/>
      <w:lvlText w:val="%1、"/>
      <w:lvlJc w:val="left"/>
      <w:pPr>
        <w:ind w:left="720" w:hanging="720"/>
      </w:pPr>
      <w:rPr>
        <w:strike w:val="0"/>
        <w:u w:val="none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53767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FD"/>
    <w:rsid w:val="00C827B4"/>
    <w:rsid w:val="00C86767"/>
    <w:rsid w:val="00D2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28EF"/>
  <w15:docId w15:val="{DD9EE58F-13E0-4E5D-AF36-F3FC108E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Chars="200" w:left="480"/>
    </w:pPr>
  </w:style>
  <w:style w:type="paragraph" w:styleId="a5">
    <w:name w:val="header"/>
    <w:basedOn w:val="a"/>
    <w:qFormat/>
    <w:rPr>
      <w:kern w:val="0"/>
      <w:sz w:val="20"/>
      <w:szCs w:val="20"/>
      <w:lang/>
    </w:rPr>
  </w:style>
  <w:style w:type="character" w:customStyle="1" w:styleId="10">
    <w:name w:val="字元 字元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6">
    <w:name w:val="footer"/>
    <w:basedOn w:val="a"/>
    <w:qFormat/>
    <w:rPr>
      <w:kern w:val="0"/>
      <w:sz w:val="20"/>
      <w:szCs w:val="20"/>
      <w:lang/>
    </w:rPr>
  </w:style>
  <w:style w:type="character" w:customStyle="1" w:styleId="a7">
    <w:name w:val="字元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KBd3JvVNKMtVIcbObhab13Eb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OAByITFlYmVQVmluN252V2FVQzV2SHRGcnNuNGR4TnRwY0gt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A5697</cp:lastModifiedBy>
  <cp:revision>2</cp:revision>
  <dcterms:created xsi:type="dcterms:W3CDTF">2017-07-12T07:34:00Z</dcterms:created>
  <dcterms:modified xsi:type="dcterms:W3CDTF">2025-07-14T07:55:00Z</dcterms:modified>
</cp:coreProperties>
</file>